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68" w:rsidRDefault="00A81868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r>
        <w:rPr>
          <w:rFonts w:ascii="Arial" w:hAnsi="Arial" w:cs="Arial"/>
          <w:color w:val="272626"/>
        </w:rPr>
        <w:fldChar w:fldCharType="begin"/>
      </w:r>
      <w:r>
        <w:rPr>
          <w:rFonts w:ascii="Arial" w:hAnsi="Arial" w:cs="Arial"/>
          <w:color w:val="272626"/>
        </w:rPr>
        <w:instrText xml:space="preserve"> HYPERLINK "http://pokrovskoe-sosh.obr57.ru/media/ckeditor/pokrovskoe-sosh-adm/2021/12/02/Prikaz-Ministerstva-Prosvesczenija-RF-ot-06-05-2019--219--Ob-utverzhdenii-metodologii-i-kriteriev-ocenki-kaczestva-obsczego-obrazovanija-v-OO-na-osnove-praktiki-mezhdunarodnyh-issledovanii-kaczestva-podgotovki-obuczausczihsja.pdf" \t "_blank" </w:instrText>
      </w:r>
      <w:r>
        <w:rPr>
          <w:rFonts w:ascii="Arial" w:hAnsi="Arial" w:cs="Arial"/>
          <w:color w:val="272626"/>
        </w:rPr>
        <w:fldChar w:fldCharType="separate"/>
      </w:r>
      <w:r>
        <w:rPr>
          <w:rStyle w:val="a4"/>
          <w:rFonts w:ascii="Arial" w:hAnsi="Arial" w:cs="Arial"/>
        </w:rPr>
        <w:t xml:space="preserve">Приказ </w:t>
      </w:r>
      <w:proofErr w:type="spellStart"/>
      <w:r>
        <w:rPr>
          <w:rStyle w:val="a4"/>
          <w:rFonts w:ascii="Arial" w:hAnsi="Arial" w:cs="Arial"/>
        </w:rPr>
        <w:t>Рособрнадзора</w:t>
      </w:r>
      <w:proofErr w:type="spellEnd"/>
      <w:r>
        <w:rPr>
          <w:rStyle w:val="a4"/>
          <w:rFonts w:ascii="Arial" w:hAnsi="Arial" w:cs="Arial"/>
        </w:rPr>
        <w:t xml:space="preserve"> N 590, </w:t>
      </w:r>
      <w:proofErr w:type="spellStart"/>
      <w:r>
        <w:rPr>
          <w:rStyle w:val="a4"/>
          <w:rFonts w:ascii="Arial" w:hAnsi="Arial" w:cs="Arial"/>
        </w:rPr>
        <w:t>Минпросвещения</w:t>
      </w:r>
      <w:proofErr w:type="spellEnd"/>
      <w:r>
        <w:rPr>
          <w:rStyle w:val="a4"/>
          <w:rFonts w:ascii="Arial" w:hAnsi="Arial" w:cs="Arial"/>
        </w:rPr>
        <w:t xml:space="preserve"> России N 219 от 06.05.2019 "Об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обучающихся"</w:t>
      </w:r>
      <w:r>
        <w:rPr>
          <w:rFonts w:ascii="Arial" w:hAnsi="Arial" w:cs="Arial"/>
          <w:color w:val="272626"/>
        </w:rPr>
        <w:fldChar w:fldCharType="end"/>
      </w:r>
    </w:p>
    <w:p w:rsidR="00A81868" w:rsidRDefault="00234F3C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hyperlink r:id="rId5" w:tgtFrame="_blank" w:history="1">
        <w:r w:rsidR="00A81868">
          <w:rPr>
            <w:rStyle w:val="a4"/>
            <w:sz w:val="21"/>
            <w:szCs w:val="21"/>
            <w:u w:val="none"/>
          </w:rPr>
          <w:t xml:space="preserve">Письмо </w:t>
        </w:r>
        <w:proofErr w:type="spellStart"/>
        <w:r w:rsidR="00A81868">
          <w:rPr>
            <w:rStyle w:val="a4"/>
            <w:sz w:val="21"/>
            <w:szCs w:val="21"/>
            <w:u w:val="none"/>
          </w:rPr>
          <w:t>Минпросвещения</w:t>
        </w:r>
        <w:proofErr w:type="spellEnd"/>
        <w:r w:rsidR="00A81868">
          <w:rPr>
            <w:rStyle w:val="a4"/>
            <w:sz w:val="21"/>
            <w:szCs w:val="21"/>
            <w:u w:val="none"/>
          </w:rPr>
          <w:t xml:space="preserve"> от 14.09.2021 №03-1510</w:t>
        </w:r>
        <w:proofErr w:type="gramStart"/>
        <w:r w:rsidR="00A81868">
          <w:rPr>
            <w:rStyle w:val="a4"/>
            <w:sz w:val="21"/>
            <w:szCs w:val="21"/>
            <w:u w:val="none"/>
          </w:rPr>
          <w:t> О</w:t>
        </w:r>
        <w:proofErr w:type="gramEnd"/>
        <w:r w:rsidR="00A81868">
          <w:rPr>
            <w:rStyle w:val="a4"/>
            <w:sz w:val="21"/>
            <w:szCs w:val="21"/>
            <w:u w:val="none"/>
          </w:rPr>
          <w:t>б организации работы по повышению функциональной грамотности</w:t>
        </w:r>
      </w:hyperlink>
    </w:p>
    <w:p w:rsidR="00A81868" w:rsidRDefault="00234F3C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hyperlink r:id="rId6" w:tgtFrame="_blank" w:history="1">
        <w:r w:rsidR="00A81868">
          <w:rPr>
            <w:rStyle w:val="a4"/>
            <w:sz w:val="21"/>
            <w:szCs w:val="21"/>
            <w:u w:val="none"/>
          </w:rPr>
          <w:t>Письмо Министерства просвещения РФ от 22.03.2021 № 04-238</w:t>
        </w:r>
        <w:proofErr w:type="gramStart"/>
        <w:r w:rsidR="00A81868">
          <w:rPr>
            <w:rStyle w:val="a4"/>
            <w:sz w:val="21"/>
            <w:szCs w:val="21"/>
            <w:u w:val="none"/>
          </w:rPr>
          <w:t> О</w:t>
        </w:r>
        <w:proofErr w:type="gramEnd"/>
        <w:r w:rsidR="00A81868">
          <w:rPr>
            <w:rStyle w:val="a4"/>
            <w:sz w:val="21"/>
            <w:szCs w:val="21"/>
            <w:u w:val="none"/>
          </w:rPr>
          <w:t>б электронном банке тренировочных заданий по оценке функциональной грамотности</w:t>
        </w:r>
      </w:hyperlink>
    </w:p>
    <w:p w:rsidR="00A81868" w:rsidRDefault="00234F3C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hyperlink r:id="rId7" w:tgtFrame="_blank" w:history="1">
        <w:r w:rsidR="00A81868">
          <w:rPr>
            <w:rStyle w:val="a4"/>
            <w:sz w:val="21"/>
            <w:szCs w:val="21"/>
            <w:u w:val="none"/>
          </w:rPr>
          <w:t>Письмо Министерства просвещения РФ от</w:t>
        </w:r>
      </w:hyperlink>
      <w:hyperlink r:id="rId8" w:tgtFrame="_blank" w:history="1">
        <w:r w:rsidR="00A81868">
          <w:rPr>
            <w:rStyle w:val="a4"/>
            <w:u w:val="none"/>
          </w:rPr>
          <w:t> 17.09.2021 №03-1526 О методическом обеспечении работы по повышению функциональной грамотности</w:t>
        </w:r>
      </w:hyperlink>
    </w:p>
    <w:p w:rsidR="00A81868" w:rsidRDefault="00A81868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r>
        <w:rPr>
          <w:color w:val="272626"/>
          <w:sz w:val="21"/>
          <w:szCs w:val="21"/>
        </w:rPr>
        <w:t>Открытый банк заданий для оценки естественнонаучной грамотности (VII-IX классы) </w:t>
      </w:r>
      <w:r>
        <w:rPr>
          <w:rFonts w:ascii="Arial" w:hAnsi="Arial" w:cs="Arial"/>
          <w:color w:val="272626"/>
        </w:rPr>
        <w:t> </w:t>
      </w:r>
      <w:hyperlink r:id="rId9" w:history="1">
        <w:r>
          <w:rPr>
            <w:rStyle w:val="a4"/>
            <w:rFonts w:ascii="Arial" w:hAnsi="Arial" w:cs="Arial"/>
            <w:u w:val="none"/>
          </w:rPr>
          <w:t>https://fipi.ru/otkrytyy-bank-zadaniy-dlya-otsenki-yestestvennonauchnoy-gramotnosti</w:t>
        </w:r>
      </w:hyperlink>
    </w:p>
    <w:p w:rsidR="00A81868" w:rsidRDefault="00A81868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r>
        <w:rPr>
          <w:rFonts w:ascii="Arial" w:hAnsi="Arial" w:cs="Arial"/>
          <w:color w:val="272626"/>
        </w:rPr>
        <w:t> </w:t>
      </w:r>
      <w:r>
        <w:rPr>
          <w:color w:val="272626"/>
          <w:sz w:val="21"/>
          <w:szCs w:val="21"/>
        </w:rPr>
        <w:t>Электронный банк заданий для оценки функциональной грамотности (платформа РЭШ) </w:t>
      </w:r>
      <w:hyperlink r:id="rId10" w:history="1">
        <w:r>
          <w:rPr>
            <w:rStyle w:val="a4"/>
            <w:rFonts w:ascii="Arial" w:hAnsi="Arial" w:cs="Arial"/>
            <w:u w:val="none"/>
          </w:rPr>
          <w:t>https://fg.resh.edu.ru/?redirectAfterLogin=%2FdiagnosticWorksOnline</w:t>
        </w:r>
      </w:hyperlink>
    </w:p>
    <w:p w:rsidR="00A81868" w:rsidRDefault="00A81868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r>
        <w:rPr>
          <w:rFonts w:ascii="Arial" w:hAnsi="Arial" w:cs="Arial"/>
          <w:i/>
          <w:iCs/>
          <w:color w:val="272626"/>
        </w:rPr>
        <w:t>Лаборатория функциональной грамотности:</w:t>
      </w:r>
      <w:hyperlink r:id="rId11" w:history="1">
        <w:r>
          <w:rPr>
            <w:rStyle w:val="a4"/>
            <w:rFonts w:ascii="Arial" w:hAnsi="Arial" w:cs="Arial"/>
            <w:u w:val="none"/>
          </w:rPr>
          <w:t>https://rosuchebnik.ru/material/laboratoriya-funktsionalnoy-gramotnosti/</w:t>
        </w:r>
      </w:hyperlink>
    </w:p>
    <w:p w:rsidR="00A81868" w:rsidRDefault="00234F3C" w:rsidP="00A8186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72626"/>
        </w:rPr>
      </w:pPr>
      <w:hyperlink r:id="rId12" w:history="1">
        <w:r w:rsidR="00A81868">
          <w:rPr>
            <w:rStyle w:val="a4"/>
            <w:rFonts w:ascii="Arial" w:hAnsi="Arial" w:cs="Arial"/>
            <w:u w:val="none"/>
          </w:rPr>
          <w:t>http://skiv.instrao.ru/bank-zadaniy/</w:t>
        </w:r>
      </w:hyperlink>
    </w:p>
    <w:p w:rsidR="00190546" w:rsidRDefault="00190546"/>
    <w:p w:rsidR="002372AD" w:rsidRDefault="00234F3C">
      <w:r>
        <w:rPr>
          <w:noProof/>
          <w:lang w:eastAsia="ru-RU"/>
        </w:rPr>
        <w:lastRenderedPageBreak/>
        <w:drawing>
          <wp:inline distT="0" distB="0" distL="0" distR="0" wp14:anchorId="79099A7D" wp14:editId="0078A753">
            <wp:extent cx="5940425" cy="8401886"/>
            <wp:effectExtent l="0" t="0" r="3175" b="0"/>
            <wp:docPr id="2" name="Рисунок 2" descr="C:\Users\Пользователь\Documents\2021_12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21_12_11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3C" w:rsidRDefault="00234F3C"/>
    <w:p w:rsidR="00234F3C" w:rsidRDefault="00234F3C"/>
    <w:p w:rsidR="00234F3C" w:rsidRDefault="00234F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Пользователь\Documents\2021_12_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2021_12_11\IMG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3C1"/>
    <w:rsid w:val="00190546"/>
    <w:rsid w:val="00234F3C"/>
    <w:rsid w:val="002372AD"/>
    <w:rsid w:val="00A81868"/>
    <w:rsid w:val="00EA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18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1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18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0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7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6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62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84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1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0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93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38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3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17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9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8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3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8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6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3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44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55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15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2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52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66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krovskoe-sosh.obr57.ru/media/ckeditor/pokrovskoe-sosh-adm/2021/12/02/Pismo-Ministerstva-prosvesczenija-RF-ot-17-09-2021--03-1526-O-metodiczeskom-obespeczenii-raboty-po-povysheniu-funkcionalnoi-gramotnosti.pdf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pokrovskoe-sosh.obr57.ru/media/ckeditor/pokrovskoe-sosh-adm/2021/12/02/Pismo-Ministerstva-prosvesczenija-RF-ot-17-09-2021--03-1526-O-metodiczeskom-obespeczenii-raboty-po-povysheniu-funkcionalnoi-gramotnosti.pdf" TargetMode="External"/><Relationship Id="rId12" Type="http://schemas.openxmlformats.org/officeDocument/2006/relationships/hyperlink" Target="http://skiv.instrao.ru/bank-zadaniy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okrovskoe-sosh.obr57.ru/media/ckeditor/pokrovskoe-sosh-adm/2021/12/02/Pismo-Ministerstva-prosvesczenija-RF-ot-22-03-2021-04-238--Ob-elektronnom-banke-trenirovocznyh-zadanii-po-ocenke-funkcionalnoi-gramotnosti-.pdf" TargetMode="External"/><Relationship Id="rId11" Type="http://schemas.openxmlformats.org/officeDocument/2006/relationships/hyperlink" Target="https://rosuchebnik.ru/material/laboratoriya-funktsionalnoy-gramotnosti/" TargetMode="External"/><Relationship Id="rId5" Type="http://schemas.openxmlformats.org/officeDocument/2006/relationships/hyperlink" Target="http://pokrovskoe-sosh.obr57.ru/media/ckeditor/pokrovskoe-sosh-adm/2021/12/02/Pismo-Minprosvesczenija-ot-14-09-2021--03-1510-Ob-organizacii-raboty-po-povysheniu-funkcionalnoi-gramotnosti.pdf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fg.resh.edu.ru/?redirectAfterLogin=%2FdiagnosticWorksOnl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pi.ru/otkrytyy-bank-zadaniy-dlya-otsenki-yestestvennonauchnoy-gramotnosti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407</Words>
  <Characters>2321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2021-12-11T10:25:00Z</dcterms:created>
  <dcterms:modified xsi:type="dcterms:W3CDTF">2021-12-11T11:43:00Z</dcterms:modified>
</cp:coreProperties>
</file>